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1276"/>
        <w:gridCol w:w="1134"/>
        <w:gridCol w:w="1276"/>
        <w:gridCol w:w="992"/>
        <w:gridCol w:w="1276"/>
        <w:gridCol w:w="1134"/>
        <w:gridCol w:w="1275"/>
        <w:gridCol w:w="1278"/>
      </w:tblGrid>
      <w:tr w:rsidR="009B43C8" w:rsidRPr="000B7858" w:rsidTr="00A07679">
        <w:trPr>
          <w:trHeight w:val="195"/>
        </w:trPr>
        <w:tc>
          <w:tcPr>
            <w:tcW w:w="10917" w:type="dxa"/>
            <w:gridSpan w:val="9"/>
          </w:tcPr>
          <w:p w:rsidR="009B43C8" w:rsidRPr="00EB1C15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B1C15">
              <w:rPr>
                <w:rFonts w:ascii="Times New Roman" w:hAnsi="Times New Roman"/>
                <w:b/>
                <w:i/>
                <w:sz w:val="28"/>
                <w:szCs w:val="28"/>
              </w:rPr>
              <w:t>График проведения городских трёхступенчатых методических семинаров</w:t>
            </w:r>
          </w:p>
        </w:tc>
      </w:tr>
      <w:tr w:rsidR="009B43C8" w:rsidRPr="00856B67" w:rsidTr="00A07679">
        <w:tc>
          <w:tcPr>
            <w:tcW w:w="1276" w:type="dxa"/>
            <w:vMerge w:val="restart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месяц</w:t>
            </w: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2009-2010</w:t>
            </w:r>
          </w:p>
        </w:tc>
        <w:tc>
          <w:tcPr>
            <w:tcW w:w="2268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2010-2011</w:t>
            </w:r>
          </w:p>
        </w:tc>
        <w:tc>
          <w:tcPr>
            <w:tcW w:w="2410" w:type="dxa"/>
            <w:gridSpan w:val="2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2011-2012</w:t>
            </w:r>
          </w:p>
        </w:tc>
        <w:tc>
          <w:tcPr>
            <w:tcW w:w="2553" w:type="dxa"/>
            <w:gridSpan w:val="2"/>
          </w:tcPr>
          <w:p w:rsidR="009B43C8" w:rsidRPr="00856B67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2012-2013</w:t>
            </w:r>
          </w:p>
        </w:tc>
      </w:tr>
      <w:tr w:rsidR="009B43C8" w:rsidRPr="000B7858" w:rsidTr="00A07679">
        <w:trPr>
          <w:trHeight w:val="90"/>
        </w:trPr>
        <w:tc>
          <w:tcPr>
            <w:tcW w:w="1276" w:type="dxa"/>
            <w:vMerge/>
            <w:vAlign w:val="center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Осинцева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Собко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Осинцева</w:t>
            </w:r>
          </w:p>
        </w:tc>
        <w:tc>
          <w:tcPr>
            <w:tcW w:w="992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Собко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Осинцева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Собко</w:t>
            </w:r>
          </w:p>
        </w:tc>
        <w:tc>
          <w:tcPr>
            <w:tcW w:w="1275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Осинцева</w:t>
            </w:r>
          </w:p>
        </w:tc>
        <w:tc>
          <w:tcPr>
            <w:tcW w:w="127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Собко</w:t>
            </w:r>
          </w:p>
        </w:tc>
      </w:tr>
      <w:tr w:rsidR="009B43C8" w:rsidRPr="000B7858" w:rsidTr="00A07679"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>Сентябрь</w:t>
            </w: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 xml:space="preserve">Предоставление планов проведения семинаров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</w:rPr>
              <w:t>в методический отдел</w:t>
            </w:r>
          </w:p>
        </w:tc>
        <w:tc>
          <w:tcPr>
            <w:tcW w:w="2268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 xml:space="preserve">Предоставление планов проведения семинаров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</w:rPr>
              <w:t>в методический отдел</w:t>
            </w: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 xml:space="preserve">Предоставление планов проведения семинаров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в методический отдел</w:t>
            </w:r>
          </w:p>
        </w:tc>
        <w:tc>
          <w:tcPr>
            <w:tcW w:w="2553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 xml:space="preserve">Предоставление планов проведения семинаров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в методический отдел</w:t>
            </w:r>
          </w:p>
        </w:tc>
      </w:tr>
      <w:tr w:rsidR="009B43C8" w:rsidTr="00A07679"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>Октябрь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0B7858">
              <w:rPr>
                <w:rFonts w:ascii="Times New Roman" w:hAnsi="Times New Roman"/>
              </w:rPr>
              <w:t>(I)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8 (I)</w:t>
            </w:r>
          </w:p>
        </w:tc>
        <w:tc>
          <w:tcPr>
            <w:tcW w:w="1276" w:type="dxa"/>
          </w:tcPr>
          <w:p w:rsidR="009B43C8" w:rsidRPr="002016B2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27 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13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), 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),</w:t>
            </w:r>
          </w:p>
        </w:tc>
        <w:tc>
          <w:tcPr>
            <w:tcW w:w="1134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43C8" w:rsidTr="00A07679"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0B7858">
              <w:rPr>
                <w:rFonts w:ascii="Times New Roman" w:hAnsi="Times New Roman"/>
                <w:b/>
                <w:i/>
              </w:rPr>
              <w:t>Ноябрь</w:t>
            </w:r>
          </w:p>
        </w:tc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5453C">
              <w:rPr>
                <w:rFonts w:ascii="Times New Roman" w:hAnsi="Times New Roman"/>
                <w:lang w:val="en-US"/>
              </w:rPr>
              <w:t>7 (I), 14 (I)</w:t>
            </w:r>
          </w:p>
        </w:tc>
        <w:tc>
          <w:tcPr>
            <w:tcW w:w="1134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453C">
              <w:rPr>
                <w:rFonts w:ascii="Times New Roman" w:hAnsi="Times New Roman"/>
                <w:lang w:val="en-US"/>
              </w:rPr>
              <w:t xml:space="preserve">23 (I), </w:t>
            </w:r>
          </w:p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5453C">
              <w:rPr>
                <w:rFonts w:ascii="Times New Roman" w:hAnsi="Times New Roman"/>
                <w:lang w:val="en-US"/>
              </w:rPr>
              <w:t>26 (I)</w:t>
            </w:r>
          </w:p>
        </w:tc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29 </w:t>
            </w:r>
            <w:r w:rsidRPr="0045453C"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), </w:t>
            </w:r>
            <w:r>
              <w:rPr>
                <w:rFonts w:ascii="Times New Roman" w:hAnsi="Times New Roman"/>
                <w:lang w:val="en-US"/>
              </w:rPr>
              <w:t>30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lang w:val="en-US"/>
              </w:rPr>
              <w:t xml:space="preserve"> 14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134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),  </w:t>
            </w:r>
          </w:p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 </w:t>
            </w:r>
            <w:r w:rsidRPr="000B7858">
              <w:rPr>
                <w:rFonts w:ascii="Times New Roman" w:hAnsi="Times New Roman"/>
              </w:rPr>
              <w:t>(II)</w:t>
            </w:r>
          </w:p>
        </w:tc>
        <w:tc>
          <w:tcPr>
            <w:tcW w:w="1275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9B43C8" w:rsidRPr="0045453C" w:rsidTr="00A07679"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0B7858">
              <w:rPr>
                <w:rFonts w:ascii="Times New Roman" w:hAnsi="Times New Roman"/>
                <w:b/>
                <w:i/>
              </w:rPr>
              <w:t>Декабрь</w:t>
            </w:r>
          </w:p>
        </w:tc>
        <w:tc>
          <w:tcPr>
            <w:tcW w:w="1276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453C">
              <w:rPr>
                <w:rFonts w:ascii="Times New Roman" w:hAnsi="Times New Roman"/>
                <w:lang w:val="en-US"/>
              </w:rPr>
              <w:t>28 (I),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5453C">
              <w:rPr>
                <w:rFonts w:ascii="Times New Roman" w:hAnsi="Times New Roman"/>
                <w:lang w:val="en-US"/>
              </w:rPr>
              <w:t>20 (I)</w:t>
            </w:r>
          </w:p>
        </w:tc>
        <w:tc>
          <w:tcPr>
            <w:tcW w:w="1134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5453C">
              <w:rPr>
                <w:rFonts w:ascii="Times New Roman" w:hAnsi="Times New Roman"/>
                <w:lang w:val="en-US"/>
              </w:rPr>
              <w:t>24 (I)</w:t>
            </w:r>
          </w:p>
        </w:tc>
        <w:tc>
          <w:tcPr>
            <w:tcW w:w="1276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25 </w:t>
            </w:r>
            <w:r w:rsidRPr="0045453C"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76" w:type="dxa"/>
          </w:tcPr>
          <w:p w:rsidR="009B43C8" w:rsidRPr="00DA5100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134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(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8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29 </w:t>
            </w:r>
            <w:r w:rsidRPr="0045453C"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9B43C8" w:rsidTr="00A07679"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0B7858">
              <w:rPr>
                <w:rFonts w:ascii="Times New Roman" w:hAnsi="Times New Roman"/>
                <w:b/>
                <w:i/>
              </w:rPr>
              <w:t>Январь</w:t>
            </w:r>
          </w:p>
        </w:tc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5453C">
              <w:rPr>
                <w:rFonts w:ascii="Times New Roman" w:hAnsi="Times New Roman"/>
                <w:lang w:val="en-US"/>
              </w:rPr>
              <w:t>6 (II)</w:t>
            </w:r>
          </w:p>
        </w:tc>
        <w:tc>
          <w:tcPr>
            <w:tcW w:w="1134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5453C">
              <w:rPr>
                <w:rFonts w:ascii="Times New Roman" w:hAnsi="Times New Roman"/>
                <w:lang w:val="en-US"/>
              </w:rPr>
              <w:t>3 (II)</w:t>
            </w:r>
          </w:p>
        </w:tc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 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 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B43C8" w:rsidRPr="00DA5100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0B7858">
              <w:rPr>
                <w:rFonts w:ascii="Times New Roman" w:hAnsi="Times New Roman"/>
              </w:rPr>
              <w:t>(II)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0B7858">
              <w:rPr>
                <w:rFonts w:ascii="Times New Roman" w:hAnsi="Times New Roman"/>
              </w:rPr>
              <w:t>(II)</w:t>
            </w:r>
          </w:p>
        </w:tc>
        <w:tc>
          <w:tcPr>
            <w:tcW w:w="1275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</w:tcPr>
          <w:p w:rsidR="009B43C8" w:rsidRPr="00C6426D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25 </w:t>
            </w:r>
            <w:r w:rsidRPr="0045453C"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43C8" w:rsidRPr="000B7858" w:rsidTr="00A07679">
        <w:tc>
          <w:tcPr>
            <w:tcW w:w="1276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0B7858">
              <w:rPr>
                <w:rFonts w:ascii="Times New Roman" w:hAnsi="Times New Roman"/>
                <w:b/>
                <w:i/>
              </w:rPr>
              <w:t>Февраль</w:t>
            </w:r>
          </w:p>
        </w:tc>
        <w:tc>
          <w:tcPr>
            <w:tcW w:w="1276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453C">
              <w:rPr>
                <w:rFonts w:ascii="Times New Roman" w:hAnsi="Times New Roman"/>
                <w:lang w:val="en-US"/>
              </w:rPr>
              <w:t>2 (I</w:t>
            </w:r>
            <w:r w:rsidRPr="000B7858">
              <w:rPr>
                <w:rFonts w:ascii="Times New Roman" w:hAnsi="Times New Roman"/>
              </w:rPr>
              <w:t xml:space="preserve">II),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4 (III)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453C">
              <w:rPr>
                <w:rFonts w:ascii="Times New Roman" w:hAnsi="Times New Roman"/>
                <w:lang w:val="en-US"/>
              </w:rPr>
              <w:t>7 (I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78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13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),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0B7858">
              <w:rPr>
                <w:rFonts w:ascii="Times New Roman" w:hAnsi="Times New Roman"/>
              </w:rPr>
              <w:t>(II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B7858">
              <w:rPr>
                <w:rFonts w:ascii="Times New Roman" w:hAnsi="Times New Roman"/>
              </w:rPr>
              <w:t>)</w:t>
            </w:r>
          </w:p>
        </w:tc>
      </w:tr>
      <w:tr w:rsidR="009B43C8" w:rsidRPr="000B7858" w:rsidTr="00A07679"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>Март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9 (III)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5 (III)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8 </w:t>
            </w:r>
            <w:r w:rsidRPr="000B7858">
              <w:rPr>
                <w:rFonts w:ascii="Times New Roman" w:hAnsi="Times New Roman"/>
              </w:rPr>
              <w:t>(II)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 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 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78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8 </w:t>
            </w:r>
            <w:r w:rsidRPr="000B7858">
              <w:rPr>
                <w:rFonts w:ascii="Times New Roman" w:hAnsi="Times New Roman"/>
              </w:rPr>
              <w:t>(II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B785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 </w:t>
            </w:r>
            <w:r w:rsidRPr="000B7858">
              <w:rPr>
                <w:rFonts w:ascii="Times New Roman" w:hAnsi="Times New Roman"/>
              </w:rPr>
              <w:t>(II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B7858">
              <w:rPr>
                <w:rFonts w:ascii="Times New Roman" w:hAnsi="Times New Roman"/>
              </w:rPr>
              <w:t>)</w:t>
            </w:r>
          </w:p>
        </w:tc>
      </w:tr>
      <w:tr w:rsidR="009B43C8" w:rsidRPr="000B7858" w:rsidTr="00A07679"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>Апрель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30 (III)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15 (III)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B43C8" w:rsidRPr="0045453C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6 (III)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0B7858">
              <w:rPr>
                <w:rFonts w:ascii="Times New Roman" w:hAnsi="Times New Roman"/>
              </w:rPr>
              <w:t>(III)</w:t>
            </w:r>
          </w:p>
        </w:tc>
        <w:tc>
          <w:tcPr>
            <w:tcW w:w="1275" w:type="dxa"/>
          </w:tcPr>
          <w:p w:rsidR="009B43C8" w:rsidRPr="00DA5100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</w:rPr>
              <w:t>,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</w:t>
            </w:r>
            <w:r w:rsidRPr="0045453C">
              <w:rPr>
                <w:rFonts w:ascii="Times New Roman" w:hAnsi="Times New Roman"/>
                <w:lang w:val="en-US"/>
              </w:rPr>
              <w:t>(I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45453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7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0B7858">
              <w:rPr>
                <w:rFonts w:ascii="Times New Roman" w:hAnsi="Times New Roman"/>
              </w:rPr>
              <w:t>(II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B7858">
              <w:rPr>
                <w:rFonts w:ascii="Times New Roman" w:hAnsi="Times New Roman"/>
              </w:rPr>
              <w:t>)</w:t>
            </w:r>
          </w:p>
        </w:tc>
      </w:tr>
      <w:tr w:rsidR="009B43C8" w:rsidRPr="000B7858" w:rsidTr="00A07679"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>Май</w:t>
            </w: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</w:rPr>
              <w:t xml:space="preserve">Планирование работы по проведению семинаров на новый учебный год, методические материалы, обобщение опыта работы по методической теме </w:t>
            </w:r>
          </w:p>
        </w:tc>
        <w:tc>
          <w:tcPr>
            <w:tcW w:w="2268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</w:rPr>
              <w:t xml:space="preserve">Планирование работы по проведению семинаров на новый учебный год, методические материалы, обобщение опыта работы по методической теме </w:t>
            </w: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 xml:space="preserve">Планирование работы по проведению семинаров на новый учебный год, методические материалы, обобщение опыта работы по методической теме </w:t>
            </w:r>
          </w:p>
        </w:tc>
        <w:tc>
          <w:tcPr>
            <w:tcW w:w="2553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Планирование работы по проведению семинаров на новый учебный год, методические материалы, обобщение опыта работы по методической теме</w:t>
            </w:r>
          </w:p>
        </w:tc>
      </w:tr>
      <w:tr w:rsidR="009B43C8" w:rsidRPr="000B7858" w:rsidTr="00A07679">
        <w:tc>
          <w:tcPr>
            <w:tcW w:w="1276" w:type="dxa"/>
            <w:vMerge w:val="restart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 xml:space="preserve">Итого  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>семинаров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  <w:i/>
              </w:rPr>
              <w:t>в год: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5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9B43C8" w:rsidRPr="000B7858" w:rsidTr="00A07679">
        <w:tc>
          <w:tcPr>
            <w:tcW w:w="1276" w:type="dxa"/>
            <w:vMerge/>
            <w:vAlign w:val="center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2553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</w:tr>
      <w:tr w:rsidR="009B43C8" w:rsidRPr="000B7858" w:rsidTr="00A07679">
        <w:tc>
          <w:tcPr>
            <w:tcW w:w="1276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0B7858">
              <w:rPr>
                <w:rFonts w:ascii="Times New Roman" w:hAnsi="Times New Roman"/>
                <w:b/>
                <w:i/>
              </w:rPr>
              <w:t>Итого ступеней:</w:t>
            </w: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 ступень – </w:t>
            </w:r>
            <w:r>
              <w:rPr>
                <w:rFonts w:ascii="Times New Roman" w:hAnsi="Times New Roman"/>
                <w:b/>
              </w:rPr>
              <w:t>9</w:t>
            </w:r>
          </w:p>
          <w:p w:rsidR="009B43C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II ступень –</w:t>
            </w:r>
            <w:r>
              <w:rPr>
                <w:rFonts w:ascii="Times New Roman" w:hAnsi="Times New Roman"/>
                <w:b/>
              </w:rPr>
              <w:t>2</w:t>
            </w:r>
          </w:p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III ступень – 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68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 ступень – </w:t>
            </w:r>
            <w:r>
              <w:rPr>
                <w:rFonts w:ascii="Times New Roman" w:hAnsi="Times New Roman"/>
                <w:b/>
              </w:rPr>
              <w:t>4</w:t>
            </w:r>
          </w:p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II ступень – </w:t>
            </w:r>
            <w:r>
              <w:rPr>
                <w:rFonts w:ascii="Times New Roman" w:hAnsi="Times New Roman"/>
                <w:b/>
              </w:rPr>
              <w:t>3</w:t>
            </w:r>
          </w:p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III ступень – 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410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 ступень – </w:t>
            </w:r>
            <w:r>
              <w:rPr>
                <w:rFonts w:ascii="Times New Roman" w:hAnsi="Times New Roman"/>
                <w:b/>
              </w:rPr>
              <w:t>6</w:t>
            </w:r>
          </w:p>
          <w:p w:rsidR="009B43C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II ступень –</w:t>
            </w:r>
            <w:r>
              <w:rPr>
                <w:rFonts w:ascii="Times New Roman" w:hAnsi="Times New Roman"/>
                <w:b/>
              </w:rPr>
              <w:t>6</w:t>
            </w:r>
          </w:p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III ступень – 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3" w:type="dxa"/>
            <w:gridSpan w:val="2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 xml:space="preserve">I ступень – </w:t>
            </w:r>
            <w:r>
              <w:rPr>
                <w:rFonts w:ascii="Times New Roman" w:hAnsi="Times New Roman"/>
                <w:b/>
              </w:rPr>
              <w:t>1</w:t>
            </w:r>
          </w:p>
          <w:p w:rsidR="009B43C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II ступень –</w:t>
            </w:r>
            <w:r>
              <w:rPr>
                <w:rFonts w:ascii="Times New Roman" w:hAnsi="Times New Roman"/>
                <w:b/>
              </w:rPr>
              <w:t xml:space="preserve"> 4</w:t>
            </w:r>
          </w:p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III ступень –</w:t>
            </w:r>
            <w:r>
              <w:rPr>
                <w:rFonts w:ascii="Times New Roman" w:hAnsi="Times New Roman"/>
                <w:b/>
              </w:rPr>
              <w:t>9</w:t>
            </w:r>
          </w:p>
        </w:tc>
      </w:tr>
    </w:tbl>
    <w:p w:rsidR="009B43C8" w:rsidRDefault="009B43C8"/>
    <w:p w:rsidR="009B43C8" w:rsidRDefault="009B43C8"/>
    <w:p w:rsidR="009B43C8" w:rsidRDefault="009B43C8"/>
    <w:p w:rsidR="009B43C8" w:rsidRDefault="009B43C8"/>
    <w:p w:rsidR="009B43C8" w:rsidRDefault="009B43C8"/>
    <w:p w:rsidR="009B43C8" w:rsidRDefault="009B43C8"/>
    <w:p w:rsidR="009B43C8" w:rsidRDefault="009B43C8"/>
    <w:p w:rsidR="009B43C8" w:rsidRDefault="009B43C8"/>
    <w:p w:rsidR="009B43C8" w:rsidRDefault="009B43C8"/>
    <w:p w:rsidR="009B43C8" w:rsidRDefault="009B43C8"/>
    <w:tbl>
      <w:tblPr>
        <w:tblW w:w="109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"/>
        <w:gridCol w:w="1035"/>
        <w:gridCol w:w="6594"/>
        <w:gridCol w:w="2543"/>
      </w:tblGrid>
      <w:tr w:rsidR="009B43C8" w:rsidRPr="000B7858" w:rsidTr="00A07679">
        <w:tc>
          <w:tcPr>
            <w:tcW w:w="9582" w:type="dxa"/>
            <w:gridSpan w:val="4"/>
          </w:tcPr>
          <w:p w:rsidR="009B43C8" w:rsidRPr="00EB1C15" w:rsidRDefault="009B43C8" w:rsidP="00A0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C15">
              <w:rPr>
                <w:rFonts w:ascii="Times New Roman" w:hAnsi="Times New Roman"/>
                <w:b/>
                <w:sz w:val="28"/>
                <w:szCs w:val="28"/>
              </w:rPr>
              <w:t>Городские трёхступенчатые методические семинары МДОУ</w:t>
            </w:r>
          </w:p>
        </w:tc>
      </w:tr>
      <w:tr w:rsidR="009B43C8" w:rsidRPr="000B7858" w:rsidTr="00A07679">
        <w:tc>
          <w:tcPr>
            <w:tcW w:w="9582" w:type="dxa"/>
            <w:gridSpan w:val="4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  <w:b/>
                <w:i/>
              </w:rPr>
              <w:t>Темы городских трёхсту</w:t>
            </w:r>
            <w:r>
              <w:rPr>
                <w:rFonts w:ascii="Times New Roman" w:hAnsi="Times New Roman"/>
                <w:b/>
                <w:i/>
              </w:rPr>
              <w:t>пенчатых методических семинаров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№/п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№ МДОУ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232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  <w:b/>
              </w:rPr>
              <w:t>Ответственный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Культурологический подход в познавательно-речевом развитии детей</w:t>
            </w:r>
            <w:r w:rsidRPr="000B785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Ледовских Е.Б.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Филинкова Н.А.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2.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«Эмоциональная сфера как фактор познавательного развития детей раннего возраста»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Чудиновская Т.А.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Хлебникова Н.В.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3.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Адаптивно-образовательная среда в ДОУ как источник социального развития ребенка</w:t>
            </w:r>
            <w:r w:rsidRPr="000B785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Лебедева О.А.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Белова Н.В.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4.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Физическое и психическое здоровье дошкольников как основа полноценного эмоционального развития детей с ограниченными возможностями здоровья</w:t>
            </w:r>
            <w:r w:rsidRPr="000B785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Стадник Г.В.,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Кузьмина Н.В.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5.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«Эмоции как средство социально-личностного развития ребёнка дошкольного возраста»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Романовская Т.П.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Дружинина А.Ф.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6.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«Игра как средство интеллектуального развития детей дошкольного возраста»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Дмитрова Н.В.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Рощина М.С.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7.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«Использование здоровьесберегающих технологий в образовательной работе с детьми раннего возраста с проблемами здоровья»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Аникеева Г.В.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Горновая Н.В.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8.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Речь как средство социально-личностного развития детей</w:t>
            </w:r>
            <w:r w:rsidRPr="000B785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Никонова М.В.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9.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«Здоровьесбережение как условие успешной социализации детей раннего и дошкольного возраста»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Кабатова О.А.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Григорьева О.С.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10.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«Формирование социальной компетентности как основы развития личности»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Борисова О.Ф.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Миронова И.Н.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11.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Укрепление и развитие социального и нравственного здоровья дошкольников</w:t>
            </w:r>
            <w:r w:rsidRPr="000B785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Мельникова Т.В.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Воронина И.А.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12.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«Театрально-игровая деятельность как условие формирования эмоционально-познавательной сферы ребёнка»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Белова Н.В.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13.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«Здоровьесберегающие технологии как средство психофизического развития и оздоровления детей»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Волкова И.Н.,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Пасынкова Е.В.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14.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_______________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Кузнецова З.В.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Зуева Л.В.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15.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«Формирование у детей дошкольного возраста ценностного отношения к здоровью и здоровому образу жизни»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Заикина И.В.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Окулова О.В.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16.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«Использование физкультурно-оздоровительных технологий в работе с детьми с тубинтоксикацией»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Заборовская Г.С.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Мельник Н.М.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17.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«Индивидуальный подход в развитии эмоциональной сферы детей с нарушением зрения посредством театрализованной деятель</w:t>
            </w:r>
            <w:r>
              <w:rPr>
                <w:rFonts w:ascii="Times New Roman" w:hAnsi="Times New Roman"/>
                <w:b/>
              </w:rPr>
              <w:t>ности</w:t>
            </w:r>
            <w:r w:rsidRPr="000B7858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Скрыпченко З.В.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Числова А.В.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18.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«Игровые технологии как средство коррекционно-развивающего воспитания и обучения детей с нарушениями в развитии»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Петухова В.В.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Сковпень Н.А.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19.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 Индивидуально-дифференцированный подход как необходимое условие успешного развития ребёнка»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Годенкова М.Н.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Тищенко Е.П.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20.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«Здоровый образ жизни – одно из условий полноценного развития личности ребенка»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Шустова В.И.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Захаренко О.Н.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21.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5788" w:type="dxa"/>
          </w:tcPr>
          <w:p w:rsidR="009B43C8" w:rsidRPr="000B7858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«Развитие социальной компетентности дошкольников через проектную деятельность»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Собко Е.В.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Горбунова В.В.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Нарукова Н.И.</w:t>
            </w:r>
          </w:p>
        </w:tc>
      </w:tr>
      <w:tr w:rsidR="009B43C8" w:rsidRPr="000B7858" w:rsidTr="00A07679">
        <w:tc>
          <w:tcPr>
            <w:tcW w:w="654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22.</w:t>
            </w:r>
          </w:p>
        </w:tc>
        <w:tc>
          <w:tcPr>
            <w:tcW w:w="908" w:type="dxa"/>
          </w:tcPr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7858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788" w:type="dxa"/>
          </w:tcPr>
          <w:p w:rsidR="009B43C8" w:rsidRPr="005877C4" w:rsidRDefault="009B43C8" w:rsidP="00A076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877C4">
              <w:rPr>
                <w:rFonts w:ascii="Times New Roman" w:hAnsi="Times New Roman"/>
                <w:b/>
              </w:rPr>
              <w:t>«Влияние учебной нагрузки на физическое и психическое здоровье детей дошкольного возраста»</w:t>
            </w:r>
          </w:p>
        </w:tc>
        <w:tc>
          <w:tcPr>
            <w:tcW w:w="2232" w:type="dxa"/>
          </w:tcPr>
          <w:p w:rsidR="009B43C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Осинцева Е.А.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Кулаева Л.Д.</w:t>
            </w:r>
          </w:p>
          <w:p w:rsidR="009B43C8" w:rsidRPr="000B7858" w:rsidRDefault="009B43C8" w:rsidP="00A076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7858">
              <w:rPr>
                <w:rFonts w:ascii="Times New Roman" w:hAnsi="Times New Roman"/>
              </w:rPr>
              <w:t>Глазкова И.Б.</w:t>
            </w:r>
          </w:p>
        </w:tc>
      </w:tr>
    </w:tbl>
    <w:p w:rsidR="009B43C8" w:rsidRDefault="009B43C8"/>
    <w:p w:rsidR="009B43C8" w:rsidRDefault="009B43C8"/>
    <w:sectPr w:rsidR="009B43C8" w:rsidSect="00E77C9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C90"/>
    <w:rsid w:val="000B7858"/>
    <w:rsid w:val="002016B2"/>
    <w:rsid w:val="00207948"/>
    <w:rsid w:val="002727C4"/>
    <w:rsid w:val="0045453C"/>
    <w:rsid w:val="005553FD"/>
    <w:rsid w:val="00563ABE"/>
    <w:rsid w:val="005877C4"/>
    <w:rsid w:val="00795A41"/>
    <w:rsid w:val="00856B67"/>
    <w:rsid w:val="009B43C8"/>
    <w:rsid w:val="00A07679"/>
    <w:rsid w:val="00B64ECE"/>
    <w:rsid w:val="00B7790F"/>
    <w:rsid w:val="00C6426D"/>
    <w:rsid w:val="00DA5100"/>
    <w:rsid w:val="00E77C90"/>
    <w:rsid w:val="00EB1C15"/>
    <w:rsid w:val="00EF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C9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723</Words>
  <Characters>4123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Собко</dc:creator>
  <cp:keywords/>
  <dc:description/>
  <cp:lastModifiedBy>Алена</cp:lastModifiedBy>
  <cp:revision>5</cp:revision>
  <dcterms:created xsi:type="dcterms:W3CDTF">2010-06-30T08:12:00Z</dcterms:created>
  <dcterms:modified xsi:type="dcterms:W3CDTF">2010-11-29T06:25:00Z</dcterms:modified>
</cp:coreProperties>
</file>